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BA" w:rsidRPr="005E54BA" w:rsidRDefault="005E54BA" w:rsidP="005E5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4BA">
        <w:rPr>
          <w:rFonts w:ascii="Times New Roman" w:hAnsi="Times New Roman" w:cs="Times New Roman"/>
          <w:b/>
          <w:sz w:val="28"/>
          <w:szCs w:val="28"/>
        </w:rPr>
        <w:t xml:space="preserve">Конспект НОД по познавательному развитию </w:t>
      </w:r>
      <w:proofErr w:type="gramStart"/>
      <w:r w:rsidRPr="005E54B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4BA">
        <w:rPr>
          <w:rFonts w:ascii="Times New Roman" w:hAnsi="Times New Roman" w:cs="Times New Roman"/>
          <w:b/>
          <w:sz w:val="28"/>
          <w:szCs w:val="28"/>
        </w:rPr>
        <w:t>младшей группы. на тему: «Я — человек».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4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Социально- коммуникативное развитие: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Побуждать детей активно и доброжелательно взаимодействовать с педагогом в решении игровых и познавательных задач.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Продолжать накапливать опыт доброжелательного отношения детей друг с другом.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Развивать представления детей о себе как о человеке.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Закрепить понятия «один- много».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Формировать умение сравнивать человека и кошку.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Воспитывать навыки культурного поведения.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Речевое развитие: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Развивать слуховое внимание.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Формировать умение отвечать на вопросы воспитателя.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Обогащать словарный запас детей.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Развивать ловкость, быстроту, желание участвовать в совместных подвижных играх.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Закрепить умение совмещать слова и действия в игре.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 xml:space="preserve">Материалы и оборудование: плакат «Я- </w:t>
      </w:r>
      <w:proofErr w:type="spellStart"/>
      <w:r w:rsidRPr="005E54BA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5E54BA">
        <w:rPr>
          <w:rFonts w:ascii="Times New Roman" w:hAnsi="Times New Roman" w:cs="Times New Roman"/>
          <w:sz w:val="24"/>
          <w:szCs w:val="24"/>
        </w:rPr>
        <w:t>»,картинки</w:t>
      </w:r>
      <w:proofErr w:type="spellEnd"/>
      <w:proofErr w:type="gramEnd"/>
      <w:r w:rsidRPr="005E54BA">
        <w:rPr>
          <w:rFonts w:ascii="Times New Roman" w:hAnsi="Times New Roman" w:cs="Times New Roman"/>
          <w:sz w:val="24"/>
          <w:szCs w:val="24"/>
        </w:rPr>
        <w:t xml:space="preserve"> из серии «Мое тело», игрушка кошка, картинки с изображением действий человека.</w:t>
      </w:r>
    </w:p>
    <w:p w:rsidR="005E54BA" w:rsidRPr="005E54BA" w:rsidRDefault="005E54BA" w:rsidP="005E5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1.Игра- приветствие «Друзья»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(Дети встают в круг и произносят слова игры):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«Собрались все дети в круг-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Ты- мой друг, и я твой друг.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И друг другу улыбнемся!»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2.Беседа по вопросам.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(Воспитатель предлагает детям рассмотреть друг друга).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Как вас можно назвать одним словом? (дети, ребята)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А если один? (человек)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А если много? (люди)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3.Рассказ воспитателя «Мое тело».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На Земле живет очень много людей. Все они имеют свое тело и похожи друг на друга.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(Рассматривание плаката)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Тело человека состоит из головы, туловища, двух верхних конечностей- это руки, и двух нижних конечностей- это ноги.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А теперь покажите и назовите части тела у себя, у друзей.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4.Физминутка. «Гимнастика»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Выше, выше потянитесь.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Руками коленей коснулись.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Сели-встали, сели-встали,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5.Человек и кошка.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Ребята, все люди похожи друг на друга и у нас одинаковое тело. А на животных мы похожи?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Давайте сравним себя с кошкой.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lastRenderedPageBreak/>
        <w:t>(Дети рассматривают игрушку кошку, находят отличительные черты человека от кошки):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У кошки лапы, а у человека руки и ноги.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Кошка ходит на четырех лапах, а человек на двух ногах.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У кошки хвост, а у человека нет.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Но у кошки есть голова, и у человека есть голова.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У кошки есть шерсть, а у человека- гладкая кожа.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Человек разговаривает, а кошка мяукает.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После сравнения делается вывод: Так похожи мы на кошку или нет?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- Конечно нет! Мы- люди, а кошка- животное. У человека – свое тело, а у кошки- свое.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6.Игра «Где наши детки?»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Где наши ручки? (дети прячут руки</w:t>
      </w:r>
      <w:bookmarkStart w:id="0" w:name="_GoBack"/>
      <w:bookmarkEnd w:id="0"/>
      <w:r w:rsidRPr="005E54BA">
        <w:rPr>
          <w:rFonts w:ascii="Times New Roman" w:hAnsi="Times New Roman" w:cs="Times New Roman"/>
          <w:sz w:val="24"/>
          <w:szCs w:val="24"/>
        </w:rPr>
        <w:t xml:space="preserve"> за спину)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Вот они! (дети вытягивают руки вперед, вертят ими, показывают)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Где наши ножки? (дети приседают, закрывают руками ножки)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Вот они! (дети встают и топают ножками)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Где наши детки? (дети закрывают лицо руками)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Вот они! (открывают лицо и улыбаются)</w:t>
      </w:r>
    </w:p>
    <w:p w:rsidR="005E54BA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>7.Игра «Действия»</w:t>
      </w:r>
    </w:p>
    <w:p w:rsidR="0068260C" w:rsidRPr="005E54BA" w:rsidRDefault="005E54BA" w:rsidP="005E5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BA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картинки с действиями человека и набор предметов, для совершения с ними </w:t>
      </w:r>
      <w:proofErr w:type="gramStart"/>
      <w:r w:rsidRPr="005E54BA">
        <w:rPr>
          <w:rFonts w:ascii="Times New Roman" w:hAnsi="Times New Roman" w:cs="Times New Roman"/>
          <w:sz w:val="24"/>
          <w:szCs w:val="24"/>
        </w:rPr>
        <w:t>действий( машинка</w:t>
      </w:r>
      <w:proofErr w:type="gramEnd"/>
      <w:r w:rsidRPr="005E54BA">
        <w:rPr>
          <w:rFonts w:ascii="Times New Roman" w:hAnsi="Times New Roman" w:cs="Times New Roman"/>
          <w:sz w:val="24"/>
          <w:szCs w:val="24"/>
        </w:rPr>
        <w:t xml:space="preserve"> на веревочке, мяч, большая пирамидка, книга с картинками, бумага и карандаши и др.) Дети играют с игрушками.</w:t>
      </w:r>
    </w:p>
    <w:sectPr w:rsidR="0068260C" w:rsidRPr="005E54BA" w:rsidSect="005E5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F"/>
    <w:rsid w:val="005E54BA"/>
    <w:rsid w:val="0065473F"/>
    <w:rsid w:val="006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19"/>
  <w15:chartTrackingRefBased/>
  <w15:docId w15:val="{7E7C3210-FDBD-46D9-808E-ECE07E5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45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9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6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5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0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8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7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2024-08-26T14:34:00Z</dcterms:created>
  <dcterms:modified xsi:type="dcterms:W3CDTF">2024-08-26T14:41:00Z</dcterms:modified>
</cp:coreProperties>
</file>